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572D" w:rsidRDefault="00E1572D" w:rsidP="00E1572D">
      <w:pPr>
        <w:keepNext/>
        <w:tabs>
          <w:tab w:val="left" w:pos="432"/>
        </w:tabs>
        <w:spacing w:before="120" w:after="120"/>
        <w:ind w:left="432" w:hanging="432"/>
        <w:jc w:val="center"/>
        <w:rPr>
          <w:rFonts w:ascii="Arial" w:hAnsi="Arial" w:cs="Arial"/>
          <w:b/>
          <w:caps/>
          <w:sz w:val="28"/>
          <w:szCs w:val="28"/>
          <w:lang w:eastAsia="ar-SA"/>
        </w:rPr>
      </w:pP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  <w:lang w:eastAsia="ar-SA"/>
        </w:rPr>
        <w:t>Čestné prohlášení</w:t>
      </w:r>
    </w:p>
    <w:p w:rsidR="00E1572D" w:rsidRDefault="00E1572D" w:rsidP="00E1572D">
      <w:pPr>
        <w:jc w:val="center"/>
        <w:rPr>
          <w:rFonts w:ascii="Arial" w:hAnsi="Arial" w:cs="Arial"/>
          <w:caps/>
          <w:lang w:eastAsia="ar-SA"/>
        </w:rPr>
      </w:pPr>
      <w:r>
        <w:rPr>
          <w:rFonts w:ascii="Arial" w:hAnsi="Arial" w:cs="Arial"/>
          <w:caps/>
          <w:lang w:eastAsia="ar-SA"/>
        </w:rPr>
        <w:t>O splnění základních kvalifikačních předpokladů</w:t>
      </w:r>
    </w:p>
    <w:p w:rsidR="00E1572D" w:rsidRDefault="00E1572D" w:rsidP="00E1572D">
      <w:pPr>
        <w:pStyle w:val="Zkladntext"/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uchazeče o veřejnou zakázku dle § 53 zákona 137/2006 Sb.</w:t>
      </w:r>
    </w:p>
    <w:p w:rsidR="00E1572D" w:rsidRDefault="00E1572D" w:rsidP="00E1572D">
      <w:pPr>
        <w:tabs>
          <w:tab w:val="left" w:pos="1290"/>
        </w:tabs>
        <w:rPr>
          <w:rFonts w:ascii="Arial" w:hAnsi="Arial" w:cs="Arial"/>
          <w:sz w:val="20"/>
          <w:szCs w:val="20"/>
        </w:rPr>
      </w:pPr>
    </w:p>
    <w:p w:rsidR="00E1572D" w:rsidRDefault="00E1572D" w:rsidP="00E1572D">
      <w:pPr>
        <w:pStyle w:val="Zkladntext3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Název zakázky:</w:t>
      </w:r>
    </w:p>
    <w:p w:rsidR="00E1572D" w:rsidRDefault="00E1572D" w:rsidP="00E1572D">
      <w:pPr>
        <w:pStyle w:val="Zkladntext31"/>
        <w:rPr>
          <w:rFonts w:ascii="Arial" w:hAnsi="Arial" w:cs="Arial"/>
          <w:sz w:val="22"/>
          <w:szCs w:val="22"/>
        </w:rPr>
      </w:pPr>
    </w:p>
    <w:p w:rsidR="00B150FE" w:rsidRPr="00AF4BCE" w:rsidRDefault="00E1572D" w:rsidP="00B150FE">
      <w:pPr>
        <w:jc w:val="center"/>
        <w:rPr>
          <w:rStyle w:val="FontStyle26"/>
          <w:rFonts w:ascii="Arial" w:hAnsi="Arial" w:cs="Arial"/>
          <w:sz w:val="22"/>
          <w:szCs w:val="22"/>
        </w:rPr>
      </w:pPr>
      <w:r>
        <w:rPr>
          <w:rFonts w:ascii="Arial" w:hAnsi="Arial"/>
          <w:b/>
          <w:bCs/>
          <w:szCs w:val="28"/>
        </w:rPr>
        <w:t>„</w:t>
      </w:r>
      <w:r w:rsidR="00B150FE" w:rsidRPr="00AF4BCE">
        <w:rPr>
          <w:rStyle w:val="FontStyle26"/>
          <w:rFonts w:ascii="Arial" w:hAnsi="Arial" w:cs="Arial"/>
          <w:sz w:val="22"/>
          <w:szCs w:val="22"/>
        </w:rPr>
        <w:t xml:space="preserve">ZAJIŠTĚNÍ SBĚRU, PŘEPRAVY A ODSTRANĚNÍ </w:t>
      </w:r>
      <w:r w:rsidR="00B150FE">
        <w:rPr>
          <w:rStyle w:val="FontStyle26"/>
          <w:rFonts w:ascii="Arial" w:hAnsi="Arial" w:cs="Arial"/>
          <w:sz w:val="22"/>
          <w:szCs w:val="22"/>
        </w:rPr>
        <w:t xml:space="preserve">ČI VYUŽITÍ SMĚSNĚHO KOMUNÁLNÍHO ODPADU, SEPAROVANÝCH SLOŽEK </w:t>
      </w:r>
      <w:r w:rsidR="00B150FE" w:rsidRPr="00AF4BCE">
        <w:rPr>
          <w:rStyle w:val="FontStyle26"/>
          <w:rFonts w:ascii="Arial" w:hAnsi="Arial" w:cs="Arial"/>
          <w:sz w:val="22"/>
          <w:szCs w:val="22"/>
        </w:rPr>
        <w:t>KOMUNÁLNÍCH</w:t>
      </w:r>
      <w:r w:rsidR="00B150FE">
        <w:rPr>
          <w:rStyle w:val="FontStyle26"/>
          <w:rFonts w:ascii="Arial" w:hAnsi="Arial" w:cs="Arial"/>
          <w:sz w:val="22"/>
          <w:szCs w:val="22"/>
        </w:rPr>
        <w:t xml:space="preserve"> </w:t>
      </w:r>
      <w:r w:rsidR="00B150FE" w:rsidRPr="00AF4BCE">
        <w:rPr>
          <w:rStyle w:val="FontStyle26"/>
          <w:rFonts w:ascii="Arial" w:hAnsi="Arial" w:cs="Arial"/>
          <w:sz w:val="22"/>
          <w:szCs w:val="22"/>
        </w:rPr>
        <w:t>ODPADŮ, VELKOOBJEMOVÝCH A NEBEZPEČNÝCH ODPADŮ</w:t>
      </w:r>
      <w:r w:rsidR="00B150FE">
        <w:rPr>
          <w:rStyle w:val="FontStyle26"/>
          <w:rFonts w:ascii="Arial" w:hAnsi="Arial" w:cs="Arial"/>
          <w:sz w:val="22"/>
          <w:szCs w:val="22"/>
        </w:rPr>
        <w:t xml:space="preserve"> V OBCI ČERČANY“ </w:t>
      </w:r>
    </w:p>
    <w:p w:rsidR="00E1572D" w:rsidRDefault="00E1572D" w:rsidP="00E1572D">
      <w:pPr>
        <w:pStyle w:val="Nadpis3"/>
        <w:jc w:val="both"/>
        <w:rPr>
          <w:rFonts w:ascii="Arial" w:hAnsi="Arial" w:cs="Arial"/>
          <w:sz w:val="22"/>
          <w:szCs w:val="22"/>
        </w:rPr>
      </w:pPr>
    </w:p>
    <w:p w:rsidR="00E1572D" w:rsidRDefault="00E1572D" w:rsidP="00E1572D">
      <w:pPr>
        <w:jc w:val="both"/>
        <w:rPr>
          <w:rFonts w:ascii="Arial" w:hAnsi="Arial" w:cs="Arial"/>
          <w:i/>
          <w:sz w:val="22"/>
          <w:szCs w:val="22"/>
          <w:lang w:eastAsia="ar-SA"/>
        </w:rPr>
      </w:pPr>
    </w:p>
    <w:p w:rsidR="00E1572D" w:rsidRDefault="00E1572D" w:rsidP="00E1572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Uchazeč: </w:t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E1572D" w:rsidRDefault="00E1572D" w:rsidP="00E1572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 sídlem: </w:t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E1572D" w:rsidRDefault="00E1572D" w:rsidP="00E1572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jednající:</w:t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E1572D" w:rsidRDefault="00E1572D" w:rsidP="00E1572D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IČ: 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…………………………………</w:t>
      </w:r>
    </w:p>
    <w:p w:rsidR="00E1572D" w:rsidRDefault="00E1572D" w:rsidP="00E1572D">
      <w:pPr>
        <w:rPr>
          <w:rFonts w:ascii="Arial" w:hAnsi="Arial" w:cs="Arial"/>
          <w:sz w:val="18"/>
          <w:szCs w:val="18"/>
        </w:rPr>
      </w:pPr>
    </w:p>
    <w:p w:rsidR="00E1572D" w:rsidRDefault="00E1572D" w:rsidP="00E1572D">
      <w:pPr>
        <w:jc w:val="both"/>
      </w:pPr>
      <w:r>
        <w:rPr>
          <w:rFonts w:ascii="Arial" w:hAnsi="Arial" w:cs="Arial"/>
          <w:sz w:val="22"/>
          <w:szCs w:val="22"/>
          <w:lang w:eastAsia="ar-SA"/>
        </w:rPr>
        <w:t xml:space="preserve">splňuje základní kvalifikační předpoklady podle </w:t>
      </w:r>
      <w:r>
        <w:rPr>
          <w:rFonts w:ascii="Arial" w:hAnsi="Arial" w:cs="Arial"/>
          <w:b/>
          <w:sz w:val="22"/>
          <w:szCs w:val="22"/>
          <w:lang w:eastAsia="ar-SA"/>
        </w:rPr>
        <w:t>§ 53 odst. 1</w:t>
      </w:r>
      <w:r w:rsidR="008F19BC">
        <w:rPr>
          <w:rFonts w:ascii="Arial" w:hAnsi="Arial" w:cs="Arial"/>
          <w:b/>
          <w:sz w:val="22"/>
          <w:szCs w:val="22"/>
          <w:lang w:eastAsia="ar-SA"/>
        </w:rPr>
        <w:t xml:space="preserve"> písm. c) až e), f) (ve vztahu ke spotřební dani) a g), i) až k)</w:t>
      </w:r>
      <w:r>
        <w:rPr>
          <w:rFonts w:ascii="Arial" w:hAnsi="Arial" w:cs="Arial"/>
          <w:b/>
          <w:sz w:val="22"/>
          <w:szCs w:val="22"/>
          <w:lang w:eastAsia="ar-SA"/>
        </w:rPr>
        <w:t xml:space="preserve"> </w:t>
      </w:r>
      <w:r>
        <w:rPr>
          <w:rFonts w:ascii="Arial" w:hAnsi="Arial" w:cs="Arial"/>
          <w:sz w:val="22"/>
          <w:szCs w:val="22"/>
          <w:lang w:eastAsia="ar-SA"/>
        </w:rPr>
        <w:t xml:space="preserve">zákona č. 137/2006 Sb., o veřejných zakázkách, v platném znění (dále jen </w:t>
      </w:r>
      <w:r>
        <w:rPr>
          <w:rFonts w:ascii="Arial" w:hAnsi="Arial" w:cs="Arial"/>
          <w:b/>
          <w:sz w:val="22"/>
          <w:szCs w:val="22"/>
          <w:lang w:eastAsia="ar-SA"/>
        </w:rPr>
        <w:t>ZVZ</w:t>
      </w:r>
      <w:r>
        <w:rPr>
          <w:rFonts w:ascii="Arial" w:hAnsi="Arial" w:cs="Arial"/>
          <w:sz w:val="22"/>
          <w:szCs w:val="22"/>
          <w:lang w:eastAsia="ar-SA"/>
        </w:rPr>
        <w:t>)</w:t>
      </w:r>
      <w:r>
        <w:rPr>
          <w:rFonts w:ascii="Arial" w:hAnsi="Arial" w:cs="Arial"/>
          <w:i/>
          <w:sz w:val="22"/>
          <w:szCs w:val="22"/>
          <w:lang w:eastAsia="ar-SA"/>
        </w:rPr>
        <w:t xml:space="preserve"> </w:t>
      </w:r>
    </w:p>
    <w:p w:rsidR="00E1572D" w:rsidRDefault="00E1572D" w:rsidP="00E1572D">
      <w:pPr>
        <w:rPr>
          <w:rFonts w:ascii="Arial" w:hAnsi="Arial" w:cs="Arial"/>
          <w:sz w:val="22"/>
          <w:szCs w:val="22"/>
        </w:rPr>
      </w:pPr>
    </w:p>
    <w:p w:rsidR="00E1572D" w:rsidRDefault="00E1572D" w:rsidP="00E1572D">
      <w:r>
        <w:rPr>
          <w:rFonts w:ascii="Arial" w:hAnsi="Arial" w:cs="Arial"/>
          <w:b/>
          <w:bCs/>
          <w:sz w:val="22"/>
          <w:szCs w:val="22"/>
        </w:rPr>
        <w:t>Prohlašujeme tímto, že:</w:t>
      </w:r>
    </w:p>
    <w:p w:rsidR="00E1572D" w:rsidRDefault="00E1572D" w:rsidP="00E1572D">
      <w:pPr>
        <w:numPr>
          <w:ilvl w:val="0"/>
          <w:numId w:val="1"/>
        </w:numPr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uchazeč v posledních 3 letech nenaplnil skutkovou podstatu jednání nekalé soutěže formou podplácení podle zvláštního právního předpisu;</w:t>
      </w:r>
    </w:p>
    <w:p w:rsidR="00E1572D" w:rsidRDefault="00E1572D" w:rsidP="00E1572D">
      <w:pPr>
        <w:jc w:val="both"/>
        <w:rPr>
          <w:rFonts w:ascii="Arial" w:hAnsi="Arial" w:cs="Arial"/>
          <w:sz w:val="22"/>
          <w:szCs w:val="22"/>
        </w:rPr>
      </w:pPr>
    </w:p>
    <w:p w:rsidR="00E1572D" w:rsidRDefault="00E1572D" w:rsidP="00E1572D">
      <w:pPr>
        <w:numPr>
          <w:ilvl w:val="0"/>
          <w:numId w:val="1"/>
        </w:numPr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vůči majetku</w:t>
      </w:r>
      <w:r w:rsidR="008F19BC">
        <w:rPr>
          <w:rFonts w:ascii="Arial" w:hAnsi="Arial" w:cs="Arial"/>
          <w:sz w:val="22"/>
          <w:szCs w:val="22"/>
        </w:rPr>
        <w:t xml:space="preserve"> uchazeče</w:t>
      </w:r>
      <w:r>
        <w:rPr>
          <w:rFonts w:ascii="Arial" w:hAnsi="Arial" w:cs="Arial"/>
          <w:sz w:val="22"/>
          <w:szCs w:val="22"/>
        </w:rPr>
        <w:t xml:space="preserve"> neprobíhá </w:t>
      </w:r>
      <w:r w:rsidR="008F19BC">
        <w:rPr>
          <w:rFonts w:ascii="Arial" w:hAnsi="Arial" w:cs="Arial"/>
          <w:sz w:val="22"/>
          <w:szCs w:val="22"/>
        </w:rPr>
        <w:t xml:space="preserve">ani </w:t>
      </w:r>
      <w:r>
        <w:rPr>
          <w:rFonts w:ascii="Arial" w:hAnsi="Arial" w:cs="Arial"/>
          <w:sz w:val="22"/>
          <w:szCs w:val="22"/>
        </w:rPr>
        <w:t xml:space="preserve">v posledních 3 letech neproběhlo insolvenční řízení, v němž bylo vydáno rozhodnutí o úpadku </w:t>
      </w:r>
      <w:r w:rsidR="008F19BC">
        <w:rPr>
          <w:rFonts w:ascii="Arial" w:hAnsi="Arial" w:cs="Arial"/>
          <w:sz w:val="22"/>
          <w:szCs w:val="22"/>
        </w:rPr>
        <w:t xml:space="preserve">ani </w:t>
      </w:r>
      <w:r>
        <w:rPr>
          <w:rFonts w:ascii="Arial" w:hAnsi="Arial" w:cs="Arial"/>
          <w:sz w:val="22"/>
          <w:szCs w:val="22"/>
        </w:rPr>
        <w:t xml:space="preserve">insolvenční návrh nebyl zamítnut proto, že majetek nepostačuje k úhradě nákladů insolvenčního řízení, </w:t>
      </w:r>
      <w:r w:rsidR="008F19BC">
        <w:rPr>
          <w:rFonts w:ascii="Arial" w:hAnsi="Arial" w:cs="Arial"/>
          <w:sz w:val="22"/>
          <w:szCs w:val="22"/>
        </w:rPr>
        <w:t xml:space="preserve">ani </w:t>
      </w:r>
      <w:r>
        <w:rPr>
          <w:rFonts w:ascii="Arial" w:hAnsi="Arial" w:cs="Arial"/>
          <w:sz w:val="22"/>
          <w:szCs w:val="22"/>
        </w:rPr>
        <w:t xml:space="preserve">nebyl konkurs zrušen proto, že majetek byl zcela nepostačující </w:t>
      </w:r>
      <w:r w:rsidR="008F19BC">
        <w:rPr>
          <w:rFonts w:ascii="Arial" w:hAnsi="Arial" w:cs="Arial"/>
          <w:sz w:val="22"/>
          <w:szCs w:val="22"/>
        </w:rPr>
        <w:t xml:space="preserve">ani </w:t>
      </w:r>
      <w:r>
        <w:rPr>
          <w:rFonts w:ascii="Arial" w:hAnsi="Arial" w:cs="Arial"/>
          <w:sz w:val="22"/>
          <w:szCs w:val="22"/>
        </w:rPr>
        <w:t>zavedena nucená správa podle zvláštních právních předpisů;</w:t>
      </w:r>
    </w:p>
    <w:p w:rsidR="00E1572D" w:rsidRDefault="00E1572D" w:rsidP="00E1572D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E1572D" w:rsidRDefault="00E1572D" w:rsidP="00E1572D">
      <w:pPr>
        <w:numPr>
          <w:ilvl w:val="0"/>
          <w:numId w:val="1"/>
        </w:numPr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uchazeč není v likvidaci;</w:t>
      </w:r>
    </w:p>
    <w:p w:rsidR="00E1572D" w:rsidRDefault="00E1572D" w:rsidP="00E1572D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E1572D" w:rsidRDefault="00E1572D" w:rsidP="00E1572D">
      <w:pPr>
        <w:numPr>
          <w:ilvl w:val="0"/>
          <w:numId w:val="1"/>
        </w:numPr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uchazeč nemá v evidenci daní ve vztahu ke spotřební dani zachyceny daňové nedoplatky, a to jak v České republice, tak v zemi sídla, místa podnikání či bydliště dodavatele;</w:t>
      </w:r>
    </w:p>
    <w:p w:rsidR="00E1572D" w:rsidRDefault="00E1572D" w:rsidP="00E1572D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E1572D" w:rsidRDefault="00E1572D" w:rsidP="00E1572D">
      <w:pPr>
        <w:numPr>
          <w:ilvl w:val="0"/>
          <w:numId w:val="1"/>
        </w:numPr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uchazeč nemá nedoplatek na pojistném a na penále na veřejné zdravotní pojištění, a to jak v České republice, tak v zemi sídla, místa podnikání či bydliště dodavatele;</w:t>
      </w:r>
    </w:p>
    <w:p w:rsidR="00E1572D" w:rsidRDefault="00E1572D" w:rsidP="00E1572D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E1572D" w:rsidRPr="008F19BC" w:rsidRDefault="00E1572D" w:rsidP="008F19BC">
      <w:pPr>
        <w:numPr>
          <w:ilvl w:val="0"/>
          <w:numId w:val="1"/>
        </w:numPr>
        <w:ind w:left="709"/>
        <w:jc w:val="both"/>
        <w:rPr>
          <w:rFonts w:ascii="Arial" w:hAnsi="Arial"/>
          <w:i/>
          <w:sz w:val="22"/>
        </w:rPr>
      </w:pPr>
      <w:r>
        <w:rPr>
          <w:rFonts w:ascii="Arial" w:hAnsi="Arial" w:cs="Arial"/>
          <w:sz w:val="22"/>
          <w:szCs w:val="22"/>
        </w:rPr>
        <w:t xml:space="preserve">uchazeč nebyl v posledních 3 letech pravomocně disciplinárně potrestán </w:t>
      </w:r>
      <w:r w:rsidR="008F19BC">
        <w:rPr>
          <w:rFonts w:ascii="Arial" w:hAnsi="Arial" w:cs="Arial"/>
          <w:sz w:val="22"/>
          <w:szCs w:val="22"/>
        </w:rPr>
        <w:t xml:space="preserve">ani </w:t>
      </w:r>
      <w:r>
        <w:rPr>
          <w:rFonts w:ascii="Arial" w:hAnsi="Arial" w:cs="Arial"/>
          <w:sz w:val="22"/>
          <w:szCs w:val="22"/>
        </w:rPr>
        <w:t>mu nebylo pravomocně uloženo kárné opatření podle zvláštních právních předpisů</w:t>
      </w:r>
      <w:r w:rsidRPr="008F19BC">
        <w:rPr>
          <w:rFonts w:ascii="Arial" w:hAnsi="Arial" w:cs="Arial"/>
          <w:sz w:val="22"/>
          <w:szCs w:val="22"/>
        </w:rPr>
        <w:t xml:space="preserve">, </w:t>
      </w:r>
      <w:r w:rsidRPr="008F19BC">
        <w:rPr>
          <w:rFonts w:ascii="Arial" w:hAnsi="Arial"/>
          <w:sz w:val="22"/>
        </w:rPr>
        <w:t>je-li podle § 54 písm. d) požadováno prokázání odborné způsobilosti podle zvláštních právních předpisů</w:t>
      </w:r>
      <w:r w:rsidRPr="008F19BC">
        <w:rPr>
          <w:rFonts w:ascii="Arial" w:hAnsi="Arial"/>
          <w:i/>
          <w:sz w:val="22"/>
        </w:rPr>
        <w:t>; pokud dodavatel vykonává tuto činnost prostřednictvím odpovědného zástupce nebo jiné osoby odpovídající za činnost dodavatele, vztahuje se tento předpoklad na tyto osoby;</w:t>
      </w:r>
    </w:p>
    <w:p w:rsidR="00E1572D" w:rsidRDefault="00E1572D" w:rsidP="00E1572D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E1572D" w:rsidRDefault="00E1572D" w:rsidP="00E1572D">
      <w:pPr>
        <w:numPr>
          <w:ilvl w:val="0"/>
          <w:numId w:val="1"/>
        </w:numPr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uchazeč není veden v rejstříku osob se zákazem plnění veřejných zakázek;</w:t>
      </w:r>
    </w:p>
    <w:p w:rsidR="00E1572D" w:rsidRDefault="00E1572D" w:rsidP="00E1572D">
      <w:pPr>
        <w:ind w:left="709"/>
        <w:jc w:val="both"/>
        <w:rPr>
          <w:rFonts w:ascii="Arial" w:hAnsi="Arial" w:cs="Arial"/>
          <w:sz w:val="22"/>
          <w:szCs w:val="22"/>
        </w:rPr>
      </w:pPr>
    </w:p>
    <w:p w:rsidR="00E1572D" w:rsidRDefault="00E1572D" w:rsidP="00E1572D">
      <w:pPr>
        <w:numPr>
          <w:ilvl w:val="0"/>
          <w:numId w:val="1"/>
        </w:numPr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uchazeči nebyla v posledních 3 letech pravomocně uložena pokuta za umožnění výkonu nelegální práce podle zvláštního právního předpisu;</w:t>
      </w:r>
    </w:p>
    <w:p w:rsidR="00E1572D" w:rsidRDefault="00E1572D" w:rsidP="00E1572D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E1572D" w:rsidRDefault="00E1572D" w:rsidP="00E1572D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E1572D" w:rsidRDefault="00E1572D" w:rsidP="00E1572D">
      <w:pPr>
        <w:tabs>
          <w:tab w:val="left" w:pos="140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……………………………… dne ……………</w:t>
      </w:r>
    </w:p>
    <w:p w:rsidR="00E1572D" w:rsidRDefault="00E1572D" w:rsidP="00E1572D">
      <w:pPr>
        <w:tabs>
          <w:tab w:val="left" w:pos="1403"/>
        </w:tabs>
        <w:rPr>
          <w:rFonts w:ascii="Arial" w:hAnsi="Arial" w:cs="Arial"/>
          <w:sz w:val="22"/>
          <w:szCs w:val="22"/>
        </w:rPr>
      </w:pPr>
    </w:p>
    <w:p w:rsidR="00E1572D" w:rsidRDefault="00E1572D" w:rsidP="00E1572D">
      <w:pPr>
        <w:tabs>
          <w:tab w:val="left" w:pos="1403"/>
        </w:tabs>
        <w:rPr>
          <w:rFonts w:ascii="Arial" w:hAnsi="Arial" w:cs="Arial"/>
          <w:b/>
          <w:sz w:val="22"/>
          <w:szCs w:val="22"/>
        </w:rPr>
      </w:pPr>
    </w:p>
    <w:p w:rsidR="00E1572D" w:rsidRDefault="00E1572D" w:rsidP="00E1572D">
      <w:pPr>
        <w:tabs>
          <w:tab w:val="left" w:pos="1403"/>
        </w:tabs>
        <w:rPr>
          <w:rFonts w:ascii="Arial" w:hAnsi="Arial" w:cs="Arial"/>
          <w:b/>
          <w:sz w:val="22"/>
          <w:szCs w:val="22"/>
        </w:rPr>
      </w:pPr>
    </w:p>
    <w:p w:rsidR="00E1572D" w:rsidRDefault="00E1572D" w:rsidP="00E1572D">
      <w:pPr>
        <w:ind w:left="283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</w:t>
      </w:r>
    </w:p>
    <w:p w:rsidR="00E1572D" w:rsidRDefault="00E1572D" w:rsidP="00E1572D">
      <w:pPr>
        <w:ind w:left="2832"/>
      </w:pPr>
      <w:r>
        <w:rPr>
          <w:rFonts w:ascii="Arial" w:hAnsi="Arial" w:cs="Arial"/>
          <w:sz w:val="22"/>
          <w:szCs w:val="22"/>
        </w:rPr>
        <w:t xml:space="preserve">titul, jméno, příjmení, funkce </w:t>
      </w:r>
    </w:p>
    <w:p w:rsidR="003C7728" w:rsidRDefault="003C7728"/>
    <w:sectPr w:rsidR="003C7728" w:rsidSect="00FE3015">
      <w:headerReference w:type="default" r:id="rId7"/>
      <w:pgSz w:w="11906" w:h="16838"/>
      <w:pgMar w:top="417" w:right="707" w:bottom="142" w:left="709" w:header="284" w:footer="26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43F" w:rsidRDefault="00C2143F" w:rsidP="00C2143F">
      <w:r>
        <w:separator/>
      </w:r>
    </w:p>
  </w:endnote>
  <w:endnote w:type="continuationSeparator" w:id="0">
    <w:p w:rsidR="00C2143F" w:rsidRDefault="00C2143F" w:rsidP="00C21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43F" w:rsidRDefault="00C2143F" w:rsidP="00C2143F">
      <w:r>
        <w:separator/>
      </w:r>
    </w:p>
  </w:footnote>
  <w:footnote w:type="continuationSeparator" w:id="0">
    <w:p w:rsidR="00C2143F" w:rsidRDefault="00C2143F" w:rsidP="00C214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3015" w:rsidRDefault="00E1572D">
    <w:pPr>
      <w:pStyle w:val="Zhlav"/>
      <w:jc w:val="right"/>
    </w:pPr>
    <w:r>
      <w:t>Příloha č.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7160CC"/>
    <w:multiLevelType w:val="multilevel"/>
    <w:tmpl w:val="38F811BE"/>
    <w:lvl w:ilvl="0">
      <w:start w:val="1"/>
      <w:numFmt w:val="lowerLetter"/>
      <w:lvlText w:val="%1)"/>
      <w:lvlJc w:val="left"/>
      <w:pPr>
        <w:ind w:left="1440" w:hanging="360"/>
      </w:pPr>
      <w:rPr>
        <w:b w:val="0"/>
        <w:i w:val="0"/>
        <w:color w:val="auto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572D"/>
    <w:rsid w:val="003C7728"/>
    <w:rsid w:val="008F19BC"/>
    <w:rsid w:val="00A53A72"/>
    <w:rsid w:val="00B150FE"/>
    <w:rsid w:val="00C2143F"/>
    <w:rsid w:val="00E15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8A96CA-7836-4984-893A-498C72F47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rsid w:val="00E157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3">
    <w:name w:val="heading 3"/>
    <w:basedOn w:val="Normln"/>
    <w:next w:val="Normln"/>
    <w:link w:val="Nadpis3Char"/>
    <w:rsid w:val="00E1572D"/>
    <w:pPr>
      <w:keepNext/>
      <w:outlineLvl w:val="2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rsid w:val="00E1572D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Zkladntext">
    <w:name w:val="Body Text"/>
    <w:basedOn w:val="Normln"/>
    <w:link w:val="ZkladntextChar"/>
    <w:rsid w:val="00E1572D"/>
    <w:rPr>
      <w:b/>
      <w:bCs/>
      <w:sz w:val="28"/>
    </w:rPr>
  </w:style>
  <w:style w:type="character" w:customStyle="1" w:styleId="ZkladntextChar">
    <w:name w:val="Základní text Char"/>
    <w:basedOn w:val="Standardnpsmoodstavce"/>
    <w:link w:val="Zkladntext"/>
    <w:rsid w:val="00E1572D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Zhlav">
    <w:name w:val="header"/>
    <w:basedOn w:val="Normln"/>
    <w:link w:val="ZhlavChar"/>
    <w:rsid w:val="00E1572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E1572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31">
    <w:name w:val="Základní text 31"/>
    <w:basedOn w:val="Normln"/>
    <w:rsid w:val="00E1572D"/>
    <w:pPr>
      <w:widowControl w:val="0"/>
      <w:jc w:val="both"/>
    </w:pPr>
    <w:rPr>
      <w:rFonts w:ascii="Verdana" w:eastAsia="Lucida Sans Unicode" w:hAnsi="Verdana" w:cs="Calibri"/>
      <w:kern w:val="3"/>
      <w:sz w:val="28"/>
      <w:lang w:eastAsia="ar-SA"/>
    </w:rPr>
  </w:style>
  <w:style w:type="character" w:customStyle="1" w:styleId="FontStyle26">
    <w:name w:val="Font Style26"/>
    <w:uiPriority w:val="99"/>
    <w:rsid w:val="00B150FE"/>
    <w:rPr>
      <w:rFonts w:ascii="Times New Roman" w:hAnsi="Times New Roman" w:cs="Times New Roman"/>
      <w:b/>
      <w:bCs/>
      <w:sz w:val="18"/>
      <w:szCs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F19B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F19BC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Pawingerová</dc:creator>
  <cp:lastModifiedBy>Veronika Žáková</cp:lastModifiedBy>
  <cp:revision>3</cp:revision>
  <dcterms:created xsi:type="dcterms:W3CDTF">2015-10-08T07:50:00Z</dcterms:created>
  <dcterms:modified xsi:type="dcterms:W3CDTF">2015-10-16T12:57:00Z</dcterms:modified>
</cp:coreProperties>
</file>